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F76D4" w14:textId="1D15E0D7" w:rsidR="002D5BF9" w:rsidRDefault="002D5BF9">
      <w:pPr>
        <w:pStyle w:val="BodyText"/>
        <w:rPr>
          <w:rFonts w:ascii="Times New Roman"/>
          <w:sz w:val="4"/>
        </w:rPr>
      </w:pPr>
    </w:p>
    <w:p w14:paraId="093E7F08" w14:textId="4EBADD20" w:rsidR="002D5BF9" w:rsidRDefault="002D5BF9">
      <w:pPr>
        <w:pStyle w:val="BodyText"/>
        <w:ind w:left="100"/>
        <w:rPr>
          <w:rFonts w:ascii="Times New Roman"/>
        </w:rPr>
      </w:pPr>
    </w:p>
    <w:p w14:paraId="21ACC032" w14:textId="77777777" w:rsidR="002D5BF9" w:rsidRPr="00454E98" w:rsidRDefault="00000000">
      <w:pPr>
        <w:pStyle w:val="Heading1"/>
        <w:numPr>
          <w:ilvl w:val="0"/>
          <w:numId w:val="1"/>
        </w:numPr>
        <w:tabs>
          <w:tab w:val="left" w:pos="819"/>
          <w:tab w:val="left" w:pos="820"/>
        </w:tabs>
        <w:spacing w:before="243"/>
      </w:pPr>
      <w:r w:rsidRPr="00454E98">
        <w:t>TÍTULO</w:t>
      </w:r>
      <w:r w:rsidRPr="00454E98">
        <w:rPr>
          <w:spacing w:val="-3"/>
        </w:rPr>
        <w:t xml:space="preserve"> </w:t>
      </w:r>
      <w:r w:rsidRPr="00454E98">
        <w:t>DEL</w:t>
      </w:r>
      <w:r w:rsidRPr="00454E98">
        <w:rPr>
          <w:spacing w:val="-3"/>
        </w:rPr>
        <w:t xml:space="preserve"> </w:t>
      </w:r>
      <w:r w:rsidRPr="00454E98">
        <w:t>PROYECTO</w:t>
      </w:r>
    </w:p>
    <w:p w14:paraId="58A73081" w14:textId="4C68F2DA" w:rsidR="004F1836" w:rsidRPr="00454E98" w:rsidRDefault="00454E98" w:rsidP="004F1836">
      <w:pPr>
        <w:pStyle w:val="Heading1"/>
        <w:tabs>
          <w:tab w:val="left" w:pos="819"/>
          <w:tab w:val="left" w:pos="820"/>
        </w:tabs>
        <w:spacing w:before="243"/>
        <w:ind w:left="360" w:firstLine="0"/>
      </w:pPr>
      <w:r>
        <w:t xml:space="preserve">DESMITIFICANDO </w:t>
      </w:r>
      <w:r w:rsidR="004F1836" w:rsidRPr="00454E98">
        <w:t>EL AMOR ROMATICO</w:t>
      </w:r>
    </w:p>
    <w:p w14:paraId="7B55F409" w14:textId="77777777" w:rsidR="002D5BF9" w:rsidRPr="00454E98" w:rsidRDefault="002D5BF9">
      <w:pPr>
        <w:pStyle w:val="BodyText"/>
        <w:spacing w:before="1"/>
        <w:rPr>
          <w:b/>
        </w:rPr>
      </w:pPr>
    </w:p>
    <w:p w14:paraId="75C87498" w14:textId="77777777" w:rsidR="00E1421C" w:rsidRDefault="00000000" w:rsidP="00E1421C">
      <w:pPr>
        <w:pStyle w:val="ListParagraph"/>
        <w:numPr>
          <w:ilvl w:val="0"/>
          <w:numId w:val="1"/>
        </w:numPr>
        <w:tabs>
          <w:tab w:val="left" w:pos="820"/>
        </w:tabs>
        <w:spacing w:line="237" w:lineRule="auto"/>
        <w:ind w:right="101"/>
        <w:rPr>
          <w:sz w:val="20"/>
        </w:rPr>
      </w:pPr>
      <w:r w:rsidRPr="00454E98">
        <w:rPr>
          <w:b/>
          <w:sz w:val="20"/>
        </w:rPr>
        <w:t>INTRODUCCIÓN</w:t>
      </w:r>
    </w:p>
    <w:p w14:paraId="2B7FEE1D" w14:textId="50DAD273" w:rsidR="002D5BF9" w:rsidRPr="00E1421C" w:rsidRDefault="00E1421C" w:rsidP="00E1421C">
      <w:pPr>
        <w:pStyle w:val="ListParagraph"/>
        <w:tabs>
          <w:tab w:val="left" w:pos="820"/>
        </w:tabs>
        <w:spacing w:line="237" w:lineRule="auto"/>
        <w:ind w:left="360" w:right="101" w:firstLine="0"/>
        <w:rPr>
          <w:sz w:val="20"/>
        </w:rPr>
      </w:pPr>
      <w:r w:rsidRPr="00E1421C">
        <w:rPr>
          <w:bCs/>
          <w:sz w:val="20"/>
        </w:rPr>
        <w:t>La formación de pensamiento crítico, apoyada en la comprensión de los mitos del amor romántico en el ámbito escolar, es fundamental para prevenir futuras violencias y promover relaciones saludables. Los estudiantes, en su etapa formativa, están expuestos a novelas, películas, cuentos, y otros medios que les transmiten una serie de creencias y expectativas falsas sobre el amor. Es importante que cuestionen estas creencias a través de estrategias críticas que les permitan identificar y rechazar la normalización de estos mitos, comprendiendo que pueden conllevar a situaciones de violencia.</w:t>
      </w:r>
    </w:p>
    <w:p w14:paraId="65DE974A" w14:textId="77777777" w:rsidR="002D5BF9" w:rsidRDefault="002D5BF9">
      <w:pPr>
        <w:pStyle w:val="BodyText"/>
        <w:spacing w:before="2"/>
      </w:pPr>
    </w:p>
    <w:p w14:paraId="275EDA09" w14:textId="729B1A2C" w:rsidR="002D5BF9" w:rsidRPr="007B6AC0" w:rsidRDefault="00000000">
      <w:pPr>
        <w:pStyle w:val="ListParagraph"/>
        <w:numPr>
          <w:ilvl w:val="0"/>
          <w:numId w:val="1"/>
        </w:numPr>
        <w:tabs>
          <w:tab w:val="left" w:pos="819"/>
          <w:tab w:val="left" w:pos="820"/>
        </w:tabs>
        <w:ind w:right="0"/>
        <w:rPr>
          <w:sz w:val="20"/>
        </w:rPr>
      </w:pPr>
      <w:r w:rsidRPr="007B6AC0">
        <w:rPr>
          <w:b/>
          <w:sz w:val="20"/>
        </w:rPr>
        <w:t>PALABRAS</w:t>
      </w:r>
      <w:r w:rsidRPr="007B6AC0">
        <w:rPr>
          <w:b/>
          <w:spacing w:val="-2"/>
          <w:sz w:val="20"/>
        </w:rPr>
        <w:t xml:space="preserve"> </w:t>
      </w:r>
      <w:r w:rsidRPr="007B6AC0">
        <w:rPr>
          <w:b/>
          <w:sz w:val="20"/>
        </w:rPr>
        <w:t>CLAVE:</w:t>
      </w:r>
      <w:r w:rsidRPr="007B6AC0">
        <w:rPr>
          <w:b/>
          <w:spacing w:val="-2"/>
          <w:sz w:val="20"/>
        </w:rPr>
        <w:t xml:space="preserve"> </w:t>
      </w:r>
    </w:p>
    <w:p w14:paraId="3D03AD76" w14:textId="2095F8EA" w:rsidR="00E1421C" w:rsidRDefault="00E1421C" w:rsidP="00E1421C">
      <w:pPr>
        <w:pStyle w:val="ListParagraph"/>
        <w:tabs>
          <w:tab w:val="left" w:pos="819"/>
          <w:tab w:val="left" w:pos="820"/>
        </w:tabs>
        <w:ind w:left="360" w:right="0" w:firstLine="0"/>
        <w:rPr>
          <w:sz w:val="20"/>
        </w:rPr>
      </w:pPr>
      <w:r>
        <w:rPr>
          <w:sz w:val="20"/>
        </w:rPr>
        <w:t xml:space="preserve">Pensamiento crítico - </w:t>
      </w:r>
      <w:r w:rsidR="000E4D48">
        <w:rPr>
          <w:sz w:val="20"/>
        </w:rPr>
        <w:t>Mitos del amor romántico –</w:t>
      </w:r>
      <w:r w:rsidRPr="00E1421C">
        <w:rPr>
          <w:sz w:val="20"/>
        </w:rPr>
        <w:t xml:space="preserve"> </w:t>
      </w:r>
      <w:r w:rsidR="000E4D48">
        <w:rPr>
          <w:sz w:val="20"/>
        </w:rPr>
        <w:t xml:space="preserve">Autoestima </w:t>
      </w:r>
      <w:r w:rsidR="007B6AC0">
        <w:rPr>
          <w:sz w:val="20"/>
        </w:rPr>
        <w:t>– Violencias</w:t>
      </w:r>
      <w:r w:rsidR="000E4D48">
        <w:rPr>
          <w:sz w:val="20"/>
        </w:rPr>
        <w:t xml:space="preserve"> </w:t>
      </w:r>
      <w:r w:rsidR="007B6AC0">
        <w:rPr>
          <w:sz w:val="20"/>
        </w:rPr>
        <w:t xml:space="preserve">de género </w:t>
      </w:r>
      <w:r w:rsidR="000E4D48">
        <w:rPr>
          <w:sz w:val="20"/>
        </w:rPr>
        <w:t>– Relaciones sanas de pareja</w:t>
      </w:r>
      <w:r w:rsidR="00C77494">
        <w:rPr>
          <w:sz w:val="20"/>
        </w:rPr>
        <w:t xml:space="preserve"> – Violentometro </w:t>
      </w:r>
    </w:p>
    <w:p w14:paraId="7CDF512D" w14:textId="77777777" w:rsidR="002D5BF9" w:rsidRDefault="002D5BF9">
      <w:pPr>
        <w:pStyle w:val="BodyText"/>
        <w:spacing w:before="6"/>
        <w:rPr>
          <w:sz w:val="19"/>
        </w:rPr>
      </w:pPr>
    </w:p>
    <w:p w14:paraId="37C37DE4" w14:textId="77777777" w:rsidR="007B6AC0" w:rsidRPr="007B6AC0" w:rsidRDefault="00000000" w:rsidP="007B6AC0">
      <w:pPr>
        <w:pStyle w:val="ListParagraph"/>
        <w:numPr>
          <w:ilvl w:val="0"/>
          <w:numId w:val="1"/>
        </w:numPr>
        <w:tabs>
          <w:tab w:val="left" w:pos="820"/>
        </w:tabs>
        <w:ind w:right="101"/>
        <w:rPr>
          <w:sz w:val="20"/>
        </w:rPr>
      </w:pPr>
      <w:r w:rsidRPr="007B6AC0">
        <w:rPr>
          <w:b/>
          <w:sz w:val="20"/>
        </w:rPr>
        <w:t xml:space="preserve">JUSTIFICACIÓN: </w:t>
      </w:r>
    </w:p>
    <w:p w14:paraId="67B477A9" w14:textId="3A4A2029" w:rsidR="007B6AC0" w:rsidRDefault="007B6AC0" w:rsidP="007B6AC0">
      <w:pPr>
        <w:pStyle w:val="ListParagraph"/>
        <w:tabs>
          <w:tab w:val="left" w:pos="820"/>
        </w:tabs>
        <w:ind w:left="360" w:right="101" w:firstLine="0"/>
        <w:rPr>
          <w:sz w:val="20"/>
        </w:rPr>
      </w:pPr>
      <w:r w:rsidRPr="007B6AC0">
        <w:rPr>
          <w:sz w:val="20"/>
        </w:rPr>
        <w:t>El presente</w:t>
      </w:r>
      <w:r w:rsidRPr="007B6AC0">
        <w:rPr>
          <w:sz w:val="20"/>
        </w:rPr>
        <w:t xml:space="preserve"> proyecto de aula desarrolla una unidad </w:t>
      </w:r>
      <w:r w:rsidRPr="007B6AC0">
        <w:rPr>
          <w:sz w:val="20"/>
        </w:rPr>
        <w:t>didáctica que</w:t>
      </w:r>
      <w:r w:rsidRPr="007B6AC0">
        <w:rPr>
          <w:sz w:val="20"/>
        </w:rPr>
        <w:t xml:space="preserve"> promueve la comprensión critica de los mitos del amor romántico, ya que es notoria la dificultad que presentan algunos estudiantes en comprender que es una relación de pareja saludable, y esto se debe a que los conocimientos previos sobre el amor la aprenden de novelas, películas, </w:t>
      </w:r>
      <w:r w:rsidRPr="007B6AC0">
        <w:rPr>
          <w:sz w:val="20"/>
        </w:rPr>
        <w:t>cuentos o</w:t>
      </w:r>
      <w:r w:rsidRPr="007B6AC0">
        <w:rPr>
          <w:sz w:val="20"/>
        </w:rPr>
        <w:t xml:space="preserve"> ejemplos familiares que tergiversan el concepto de amor sano, y se desencadena en </w:t>
      </w:r>
      <w:r w:rsidRPr="007B6AC0">
        <w:rPr>
          <w:sz w:val="20"/>
        </w:rPr>
        <w:t>diversas violencias</w:t>
      </w:r>
      <w:r w:rsidRPr="007B6AC0">
        <w:rPr>
          <w:sz w:val="20"/>
        </w:rPr>
        <w:t xml:space="preserve"> de g</w:t>
      </w:r>
      <w:r>
        <w:rPr>
          <w:sz w:val="20"/>
        </w:rPr>
        <w:t>é</w:t>
      </w:r>
      <w:r w:rsidRPr="007B6AC0">
        <w:rPr>
          <w:sz w:val="20"/>
        </w:rPr>
        <w:t>nero y/o pareja</w:t>
      </w:r>
      <w:r>
        <w:rPr>
          <w:sz w:val="20"/>
        </w:rPr>
        <w:t>.</w:t>
      </w:r>
    </w:p>
    <w:p w14:paraId="76FAC46B" w14:textId="77777777" w:rsidR="007B6AC0" w:rsidRDefault="007B6AC0" w:rsidP="007B6AC0">
      <w:pPr>
        <w:pStyle w:val="ListParagraph"/>
        <w:tabs>
          <w:tab w:val="left" w:pos="820"/>
        </w:tabs>
        <w:ind w:left="360" w:right="101" w:firstLine="0"/>
        <w:rPr>
          <w:sz w:val="20"/>
        </w:rPr>
      </w:pPr>
    </w:p>
    <w:p w14:paraId="1A32AFF5" w14:textId="77777777" w:rsidR="00433FC7" w:rsidRDefault="00000000" w:rsidP="00433FC7">
      <w:pPr>
        <w:pStyle w:val="ListParagraph"/>
        <w:numPr>
          <w:ilvl w:val="0"/>
          <w:numId w:val="1"/>
        </w:numPr>
        <w:tabs>
          <w:tab w:val="left" w:pos="820"/>
        </w:tabs>
        <w:spacing w:before="11"/>
        <w:ind w:right="101"/>
        <w:rPr>
          <w:sz w:val="20"/>
        </w:rPr>
      </w:pPr>
      <w:r w:rsidRPr="00433FC7">
        <w:rPr>
          <w:b/>
          <w:sz w:val="20"/>
        </w:rPr>
        <w:t xml:space="preserve">PROBLEMÁTICA Y PROBLEMA: </w:t>
      </w:r>
    </w:p>
    <w:p w14:paraId="0B504061" w14:textId="77777777" w:rsidR="0029383B" w:rsidRPr="0029383B" w:rsidRDefault="0029383B" w:rsidP="0029383B">
      <w:pPr>
        <w:pStyle w:val="ListParagraph"/>
        <w:tabs>
          <w:tab w:val="left" w:pos="820"/>
        </w:tabs>
        <w:spacing w:before="11"/>
        <w:ind w:left="460" w:right="101" w:firstLine="0"/>
        <w:rPr>
          <w:sz w:val="20"/>
        </w:rPr>
      </w:pPr>
      <w:r w:rsidRPr="0029383B">
        <w:rPr>
          <w:sz w:val="20"/>
        </w:rPr>
        <w:t>La escuela omite temáticas como los mitos del amor romántico, las cuales son importantes de desarrollar ya que permiten que los estudiantes comprendan cómo relacionarse en pareja de una manera sana. Además, brindan la posibilidad de mejorar la salud emocional de los jóvenes al proporcionar herramientas para que construyan relaciones saludables en el futuro. En el último año, en Colombia se han presentado 1200 casos de feminicidios; una intervención oportuna podría prevenir estos casos de violencia, y qué mejor escenario que la escuela para abordar este problema.</w:t>
      </w:r>
    </w:p>
    <w:p w14:paraId="20C27346" w14:textId="77777777" w:rsidR="0029383B" w:rsidRPr="0029383B" w:rsidRDefault="0029383B" w:rsidP="0029383B">
      <w:pPr>
        <w:pStyle w:val="ListParagraph"/>
        <w:tabs>
          <w:tab w:val="left" w:pos="820"/>
        </w:tabs>
        <w:spacing w:before="11"/>
        <w:ind w:right="101"/>
        <w:rPr>
          <w:sz w:val="20"/>
        </w:rPr>
      </w:pPr>
    </w:p>
    <w:p w14:paraId="5ECD1A72" w14:textId="3A2530E0" w:rsidR="0029383B" w:rsidRPr="0029383B" w:rsidRDefault="0029383B" w:rsidP="0029383B">
      <w:pPr>
        <w:pStyle w:val="ListParagraph"/>
        <w:tabs>
          <w:tab w:val="left" w:pos="820"/>
        </w:tabs>
        <w:spacing w:before="11"/>
        <w:ind w:left="460" w:right="101" w:firstLine="0"/>
        <w:rPr>
          <w:sz w:val="20"/>
        </w:rPr>
      </w:pPr>
      <w:r w:rsidRPr="0029383B">
        <w:rPr>
          <w:sz w:val="20"/>
        </w:rPr>
        <w:t xml:space="preserve">Sin embargo, en el contexto escolar, los mitos del amor y la formación de pensamiento crítico son limitados o ignorados, y no se consideran una oportunidad para desarrollar un pensamiento crítico en relación con estas temáticas. Esto se refleja en </w:t>
      </w:r>
      <w:r>
        <w:rPr>
          <w:sz w:val="20"/>
        </w:rPr>
        <w:t>dos</w:t>
      </w:r>
      <w:r w:rsidRPr="0029383B">
        <w:rPr>
          <w:sz w:val="20"/>
        </w:rPr>
        <w:t xml:space="preserve"> perspectivas:</w:t>
      </w:r>
    </w:p>
    <w:p w14:paraId="2AAE29A1" w14:textId="77777777" w:rsidR="0029383B" w:rsidRPr="0029383B" w:rsidRDefault="0029383B" w:rsidP="0029383B">
      <w:pPr>
        <w:pStyle w:val="ListParagraph"/>
        <w:tabs>
          <w:tab w:val="left" w:pos="820"/>
        </w:tabs>
        <w:spacing w:before="11"/>
        <w:ind w:left="644" w:right="101" w:firstLine="0"/>
        <w:rPr>
          <w:sz w:val="20"/>
        </w:rPr>
      </w:pPr>
      <w:r w:rsidRPr="0029383B">
        <w:rPr>
          <w:sz w:val="20"/>
        </w:rPr>
        <w:t>a) Los estudiantes no son conscientes de la concepción que tienen sobre el amor.</w:t>
      </w:r>
    </w:p>
    <w:p w14:paraId="2A919ED4" w14:textId="3FD0C1BD" w:rsidR="00433FC7" w:rsidRDefault="0029383B" w:rsidP="0029383B">
      <w:pPr>
        <w:pStyle w:val="ListParagraph"/>
        <w:tabs>
          <w:tab w:val="left" w:pos="820"/>
        </w:tabs>
        <w:spacing w:before="11"/>
        <w:ind w:left="644" w:right="101" w:firstLine="0"/>
        <w:rPr>
          <w:sz w:val="20"/>
        </w:rPr>
      </w:pPr>
      <w:r w:rsidRPr="0029383B">
        <w:rPr>
          <w:sz w:val="20"/>
        </w:rPr>
        <w:t>b) Los estudiantes aprenden sobre el amor a través de novelas, películas, cuentos o ejemplos familiares que tergiversan el concepto de amor sano.</w:t>
      </w:r>
    </w:p>
    <w:p w14:paraId="28F86492" w14:textId="77777777" w:rsidR="00C77494" w:rsidRPr="00433FC7" w:rsidRDefault="00C77494" w:rsidP="00C77494">
      <w:pPr>
        <w:pStyle w:val="ListParagraph"/>
        <w:tabs>
          <w:tab w:val="left" w:pos="820"/>
        </w:tabs>
        <w:spacing w:before="11"/>
        <w:ind w:left="644" w:right="101" w:firstLine="0"/>
        <w:rPr>
          <w:sz w:val="20"/>
        </w:rPr>
      </w:pPr>
    </w:p>
    <w:p w14:paraId="4C2726BE" w14:textId="77777777" w:rsidR="005C5F13" w:rsidRPr="005C5F13" w:rsidRDefault="00000000">
      <w:pPr>
        <w:pStyle w:val="ListParagraph"/>
        <w:numPr>
          <w:ilvl w:val="0"/>
          <w:numId w:val="1"/>
        </w:numPr>
        <w:tabs>
          <w:tab w:val="left" w:pos="820"/>
        </w:tabs>
        <w:spacing w:before="1" w:line="237" w:lineRule="auto"/>
        <w:rPr>
          <w:sz w:val="20"/>
        </w:rPr>
      </w:pPr>
      <w:r w:rsidRPr="005C5F13">
        <w:rPr>
          <w:b/>
          <w:sz w:val="20"/>
        </w:rPr>
        <w:t>OBJETIVO</w:t>
      </w:r>
      <w:r w:rsidRPr="005C5F13">
        <w:rPr>
          <w:b/>
          <w:spacing w:val="-5"/>
          <w:sz w:val="20"/>
        </w:rPr>
        <w:t xml:space="preserve"> </w:t>
      </w:r>
      <w:r w:rsidRPr="005C5F13">
        <w:rPr>
          <w:b/>
          <w:sz w:val="20"/>
        </w:rPr>
        <w:t>GENERAL:</w:t>
      </w:r>
      <w:r w:rsidRPr="005C5F13">
        <w:rPr>
          <w:b/>
          <w:spacing w:val="-3"/>
          <w:sz w:val="20"/>
        </w:rPr>
        <w:t xml:space="preserve"> </w:t>
      </w:r>
    </w:p>
    <w:p w14:paraId="21339AD1" w14:textId="2FA5D229" w:rsidR="002D5BF9" w:rsidRPr="005C5F13" w:rsidRDefault="005C5F13" w:rsidP="009720BF">
      <w:pPr>
        <w:pStyle w:val="ListParagraph"/>
        <w:numPr>
          <w:ilvl w:val="0"/>
          <w:numId w:val="4"/>
        </w:numPr>
        <w:tabs>
          <w:tab w:val="left" w:pos="820"/>
        </w:tabs>
        <w:spacing w:before="1" w:line="237" w:lineRule="auto"/>
        <w:rPr>
          <w:sz w:val="20"/>
        </w:rPr>
      </w:pPr>
      <w:r>
        <w:rPr>
          <w:rFonts w:eastAsiaTheme="minorHAnsi"/>
          <w:sz w:val="20"/>
          <w:szCs w:val="20"/>
          <w:lang w:val="es-CO"/>
        </w:rPr>
        <w:t xml:space="preserve">Crear un </w:t>
      </w:r>
      <w:r>
        <w:rPr>
          <w:rFonts w:eastAsiaTheme="minorHAnsi"/>
          <w:sz w:val="20"/>
          <w:szCs w:val="20"/>
          <w:lang w:val="es-CO"/>
        </w:rPr>
        <w:t xml:space="preserve">ambiente </w:t>
      </w:r>
      <w:r>
        <w:rPr>
          <w:rFonts w:eastAsiaTheme="minorHAnsi"/>
          <w:sz w:val="20"/>
          <w:szCs w:val="20"/>
          <w:lang w:val="es-CO"/>
        </w:rPr>
        <w:t>de aprendizaje</w:t>
      </w:r>
      <w:r>
        <w:rPr>
          <w:rFonts w:eastAsiaTheme="minorHAnsi"/>
          <w:sz w:val="20"/>
          <w:szCs w:val="20"/>
          <w:lang w:val="es-CO"/>
        </w:rPr>
        <w:t xml:space="preserve"> que </w:t>
      </w:r>
      <w:r>
        <w:rPr>
          <w:bCs/>
          <w:spacing w:val="-3"/>
          <w:sz w:val="20"/>
          <w:lang w:val="es-CO"/>
        </w:rPr>
        <w:t xml:space="preserve">desarrolle </w:t>
      </w:r>
      <w:r w:rsidRPr="005C5F13">
        <w:rPr>
          <w:bCs/>
          <w:spacing w:val="-3"/>
          <w:sz w:val="20"/>
        </w:rPr>
        <w:t xml:space="preserve">una </w:t>
      </w:r>
      <w:r>
        <w:rPr>
          <w:bCs/>
          <w:spacing w:val="-3"/>
          <w:sz w:val="20"/>
        </w:rPr>
        <w:t>unidad</w:t>
      </w:r>
      <w:r w:rsidRPr="005C5F13">
        <w:rPr>
          <w:bCs/>
          <w:spacing w:val="-3"/>
          <w:sz w:val="20"/>
        </w:rPr>
        <w:t xml:space="preserve"> didáctica </w:t>
      </w:r>
      <w:r>
        <w:rPr>
          <w:bCs/>
          <w:spacing w:val="-3"/>
          <w:sz w:val="20"/>
        </w:rPr>
        <w:t>que fomente el</w:t>
      </w:r>
      <w:r w:rsidRPr="005C5F13">
        <w:rPr>
          <w:bCs/>
          <w:spacing w:val="-3"/>
          <w:sz w:val="20"/>
        </w:rPr>
        <w:t xml:space="preserve"> pensamiento crítico en estudiantes de secundaria, articulada a la comprensión de</w:t>
      </w:r>
      <w:r>
        <w:rPr>
          <w:bCs/>
          <w:spacing w:val="-3"/>
          <w:sz w:val="20"/>
        </w:rPr>
        <w:t xml:space="preserve"> los mitos del amor romántico</w:t>
      </w:r>
      <w:r w:rsidRPr="005C5F13">
        <w:rPr>
          <w:bCs/>
          <w:spacing w:val="-3"/>
          <w:sz w:val="20"/>
        </w:rPr>
        <w:t>.</w:t>
      </w:r>
    </w:p>
    <w:p w14:paraId="53C6FEE5" w14:textId="77777777" w:rsidR="002D5BF9" w:rsidRDefault="002D5BF9">
      <w:pPr>
        <w:pStyle w:val="BodyText"/>
        <w:spacing w:before="4"/>
      </w:pPr>
    </w:p>
    <w:p w14:paraId="142D6F29" w14:textId="20676BE9" w:rsidR="002D5BF9" w:rsidRPr="009720BF" w:rsidRDefault="00000000">
      <w:pPr>
        <w:pStyle w:val="ListParagraph"/>
        <w:numPr>
          <w:ilvl w:val="0"/>
          <w:numId w:val="1"/>
        </w:numPr>
        <w:tabs>
          <w:tab w:val="left" w:pos="820"/>
        </w:tabs>
        <w:spacing w:line="237" w:lineRule="auto"/>
        <w:rPr>
          <w:sz w:val="20"/>
        </w:rPr>
      </w:pPr>
      <w:r w:rsidRPr="005C5F13">
        <w:rPr>
          <w:b/>
          <w:sz w:val="20"/>
        </w:rPr>
        <w:t xml:space="preserve">OBJETIVOS ESPECÍFICOS: </w:t>
      </w:r>
    </w:p>
    <w:p w14:paraId="5921BE99" w14:textId="77777777" w:rsidR="009720BF" w:rsidRDefault="009720BF" w:rsidP="009720BF">
      <w:pPr>
        <w:pStyle w:val="ListParagraph"/>
        <w:tabs>
          <w:tab w:val="left" w:pos="820"/>
        </w:tabs>
        <w:spacing w:line="237" w:lineRule="auto"/>
        <w:ind w:left="360" w:firstLine="0"/>
        <w:rPr>
          <w:sz w:val="20"/>
        </w:rPr>
      </w:pPr>
    </w:p>
    <w:p w14:paraId="7AF6F0C9" w14:textId="5BD1268E" w:rsidR="009720BF" w:rsidRPr="009720BF" w:rsidRDefault="009720BF" w:rsidP="009720BF">
      <w:pPr>
        <w:pStyle w:val="ListParagraph"/>
        <w:numPr>
          <w:ilvl w:val="0"/>
          <w:numId w:val="3"/>
        </w:numPr>
        <w:tabs>
          <w:tab w:val="left" w:pos="820"/>
        </w:tabs>
        <w:spacing w:line="237" w:lineRule="auto"/>
        <w:rPr>
          <w:sz w:val="20"/>
        </w:rPr>
      </w:pPr>
      <w:r>
        <w:rPr>
          <w:sz w:val="20"/>
        </w:rPr>
        <w:t>Reconoce</w:t>
      </w:r>
      <w:r w:rsidRPr="009720BF">
        <w:rPr>
          <w:sz w:val="20"/>
        </w:rPr>
        <w:t xml:space="preserve">r </w:t>
      </w:r>
      <w:r>
        <w:rPr>
          <w:sz w:val="20"/>
        </w:rPr>
        <w:t xml:space="preserve">herramientas </w:t>
      </w:r>
      <w:r w:rsidRPr="009720BF">
        <w:rPr>
          <w:sz w:val="20"/>
        </w:rPr>
        <w:t xml:space="preserve">que favorecen la comprensión de </w:t>
      </w:r>
      <w:r>
        <w:rPr>
          <w:sz w:val="20"/>
        </w:rPr>
        <w:t>que es el amor sano</w:t>
      </w:r>
      <w:r w:rsidRPr="009720BF">
        <w:rPr>
          <w:sz w:val="20"/>
        </w:rPr>
        <w:t>.</w:t>
      </w:r>
    </w:p>
    <w:p w14:paraId="6E8057B0" w14:textId="77777777" w:rsidR="009720BF" w:rsidRPr="009720BF" w:rsidRDefault="009720BF" w:rsidP="009720BF">
      <w:pPr>
        <w:pStyle w:val="ListParagraph"/>
        <w:tabs>
          <w:tab w:val="left" w:pos="820"/>
        </w:tabs>
        <w:spacing w:line="237" w:lineRule="auto"/>
        <w:ind w:left="360"/>
        <w:rPr>
          <w:sz w:val="20"/>
        </w:rPr>
      </w:pPr>
    </w:p>
    <w:p w14:paraId="4CB0E0C4" w14:textId="40BCC330" w:rsidR="009720BF" w:rsidRPr="009720BF" w:rsidRDefault="009720BF" w:rsidP="009720BF">
      <w:pPr>
        <w:pStyle w:val="ListParagraph"/>
        <w:numPr>
          <w:ilvl w:val="0"/>
          <w:numId w:val="3"/>
        </w:numPr>
        <w:tabs>
          <w:tab w:val="left" w:pos="820"/>
        </w:tabs>
        <w:spacing w:line="237" w:lineRule="auto"/>
        <w:rPr>
          <w:sz w:val="20"/>
        </w:rPr>
      </w:pPr>
      <w:r w:rsidRPr="009720BF">
        <w:rPr>
          <w:sz w:val="20"/>
        </w:rPr>
        <w:t>Identificar las estrategias que desarrollan el pensamiento crítico</w:t>
      </w:r>
      <w:r>
        <w:rPr>
          <w:sz w:val="20"/>
        </w:rPr>
        <w:t xml:space="preserve"> sobre los mitos del amor romántico</w:t>
      </w:r>
      <w:r w:rsidRPr="009720BF">
        <w:rPr>
          <w:sz w:val="20"/>
        </w:rPr>
        <w:t>.</w:t>
      </w:r>
    </w:p>
    <w:p w14:paraId="38AB9359" w14:textId="77777777" w:rsidR="009720BF" w:rsidRPr="009720BF" w:rsidRDefault="009720BF" w:rsidP="009720BF">
      <w:pPr>
        <w:pStyle w:val="ListParagraph"/>
        <w:tabs>
          <w:tab w:val="left" w:pos="820"/>
        </w:tabs>
        <w:spacing w:line="237" w:lineRule="auto"/>
        <w:ind w:left="360"/>
        <w:rPr>
          <w:sz w:val="20"/>
        </w:rPr>
      </w:pPr>
    </w:p>
    <w:p w14:paraId="06B6D3F7" w14:textId="27960FA4" w:rsidR="009720BF" w:rsidRDefault="009720BF" w:rsidP="009720BF">
      <w:pPr>
        <w:pStyle w:val="ListParagraph"/>
        <w:numPr>
          <w:ilvl w:val="0"/>
          <w:numId w:val="3"/>
        </w:numPr>
        <w:tabs>
          <w:tab w:val="left" w:pos="820"/>
        </w:tabs>
        <w:spacing w:line="237" w:lineRule="auto"/>
        <w:rPr>
          <w:sz w:val="20"/>
        </w:rPr>
      </w:pPr>
      <w:r w:rsidRPr="009720BF">
        <w:rPr>
          <w:sz w:val="20"/>
        </w:rPr>
        <w:t xml:space="preserve">Determinar </w:t>
      </w:r>
      <w:r w:rsidRPr="009720BF">
        <w:rPr>
          <w:sz w:val="20"/>
        </w:rPr>
        <w:t>qué</w:t>
      </w:r>
      <w:r w:rsidRPr="009720BF">
        <w:rPr>
          <w:sz w:val="20"/>
        </w:rPr>
        <w:t xml:space="preserve"> ca</w:t>
      </w:r>
      <w:r>
        <w:rPr>
          <w:sz w:val="20"/>
        </w:rPr>
        <w:t>nciones</w:t>
      </w:r>
      <w:r w:rsidRPr="009720BF">
        <w:rPr>
          <w:sz w:val="20"/>
        </w:rPr>
        <w:t xml:space="preserve"> aportan al desarrollo del pensamiento crítico</w:t>
      </w:r>
      <w:r>
        <w:rPr>
          <w:sz w:val="20"/>
        </w:rPr>
        <w:t xml:space="preserve"> en relación con los mitos del amor romántico</w:t>
      </w:r>
      <w:r w:rsidRPr="009720BF">
        <w:rPr>
          <w:sz w:val="20"/>
        </w:rPr>
        <w:t xml:space="preserve">. </w:t>
      </w:r>
    </w:p>
    <w:p w14:paraId="144CA01B" w14:textId="77777777" w:rsidR="009720BF" w:rsidRPr="009720BF" w:rsidRDefault="009720BF" w:rsidP="009720BF">
      <w:pPr>
        <w:pStyle w:val="ListParagraph"/>
        <w:tabs>
          <w:tab w:val="left" w:pos="820"/>
        </w:tabs>
        <w:spacing w:line="237" w:lineRule="auto"/>
        <w:ind w:left="0" w:firstLine="0"/>
        <w:rPr>
          <w:sz w:val="20"/>
        </w:rPr>
      </w:pPr>
    </w:p>
    <w:p w14:paraId="51421590" w14:textId="74482CE1" w:rsidR="009720BF" w:rsidRPr="009720BF" w:rsidRDefault="009720BF" w:rsidP="009720BF">
      <w:pPr>
        <w:pStyle w:val="ListParagraph"/>
        <w:numPr>
          <w:ilvl w:val="0"/>
          <w:numId w:val="3"/>
        </w:numPr>
        <w:tabs>
          <w:tab w:val="left" w:pos="820"/>
        </w:tabs>
        <w:spacing w:line="237" w:lineRule="auto"/>
        <w:rPr>
          <w:sz w:val="20"/>
        </w:rPr>
      </w:pPr>
      <w:r>
        <w:rPr>
          <w:sz w:val="20"/>
        </w:rPr>
        <w:t>Di</w:t>
      </w:r>
      <w:r w:rsidRPr="009720BF">
        <w:rPr>
          <w:sz w:val="20"/>
        </w:rPr>
        <w:t xml:space="preserve">señar </w:t>
      </w:r>
      <w:r>
        <w:rPr>
          <w:sz w:val="20"/>
        </w:rPr>
        <w:t xml:space="preserve">una unidad didáctica </w:t>
      </w:r>
      <w:r w:rsidRPr="009720BF">
        <w:rPr>
          <w:sz w:val="20"/>
        </w:rPr>
        <w:t>que estimulen el desarrollo del pensamiento crítico mediante el uso de</w:t>
      </w:r>
      <w:r>
        <w:rPr>
          <w:sz w:val="20"/>
        </w:rPr>
        <w:t xml:space="preserve"> canciones en la desmitificación del amor romántico</w:t>
      </w:r>
      <w:r w:rsidRPr="009720BF">
        <w:rPr>
          <w:sz w:val="20"/>
        </w:rPr>
        <w:t>.</w:t>
      </w:r>
    </w:p>
    <w:p w14:paraId="261FBDA3" w14:textId="77777777" w:rsidR="009720BF" w:rsidRPr="009720BF" w:rsidRDefault="009720BF" w:rsidP="009720BF">
      <w:pPr>
        <w:pStyle w:val="ListParagraph"/>
        <w:tabs>
          <w:tab w:val="left" w:pos="820"/>
        </w:tabs>
        <w:spacing w:line="237" w:lineRule="auto"/>
        <w:ind w:left="360"/>
        <w:rPr>
          <w:sz w:val="20"/>
        </w:rPr>
      </w:pPr>
    </w:p>
    <w:p w14:paraId="2E0E34D0" w14:textId="77777777" w:rsidR="002D5BF9" w:rsidRDefault="002D5BF9">
      <w:pPr>
        <w:pStyle w:val="BodyText"/>
        <w:spacing w:before="4"/>
      </w:pPr>
    </w:p>
    <w:p w14:paraId="720CDCE3" w14:textId="248C391A" w:rsidR="002D5BF9" w:rsidRPr="0029383B" w:rsidRDefault="00000000">
      <w:pPr>
        <w:pStyle w:val="ListParagraph"/>
        <w:numPr>
          <w:ilvl w:val="0"/>
          <w:numId w:val="1"/>
        </w:numPr>
        <w:tabs>
          <w:tab w:val="left" w:pos="820"/>
        </w:tabs>
        <w:spacing w:line="237" w:lineRule="auto"/>
        <w:rPr>
          <w:sz w:val="20"/>
        </w:rPr>
      </w:pPr>
      <w:r w:rsidRPr="005C5F13">
        <w:rPr>
          <w:b/>
          <w:sz w:val="20"/>
        </w:rPr>
        <w:t xml:space="preserve">REVISION TEORICA: </w:t>
      </w:r>
    </w:p>
    <w:p w14:paraId="2781D690" w14:textId="01B314A8" w:rsidR="0029383B" w:rsidRPr="0029383B" w:rsidRDefault="0029383B" w:rsidP="0029383B">
      <w:pPr>
        <w:pStyle w:val="ListParagraph"/>
        <w:tabs>
          <w:tab w:val="left" w:pos="820"/>
        </w:tabs>
        <w:spacing w:line="237" w:lineRule="auto"/>
        <w:ind w:left="360" w:firstLine="0"/>
        <w:rPr>
          <w:bCs/>
          <w:sz w:val="20"/>
        </w:rPr>
      </w:pPr>
      <w:r w:rsidRPr="0029383B">
        <w:rPr>
          <w:bCs/>
          <w:sz w:val="20"/>
        </w:rPr>
        <w:t xml:space="preserve">Cordial saludo, no tengo claro en relación con que temática debo realizar la revisión teórica: pensamiento crítico o mitos del amor romántico. </w:t>
      </w:r>
    </w:p>
    <w:p w14:paraId="7282DBAF" w14:textId="77777777" w:rsidR="002D5BF9" w:rsidRDefault="002D5BF9">
      <w:pPr>
        <w:pStyle w:val="BodyText"/>
        <w:spacing w:before="6"/>
      </w:pPr>
    </w:p>
    <w:p w14:paraId="0AC6CDBD" w14:textId="77777777" w:rsidR="0029383B" w:rsidRDefault="00000000" w:rsidP="0029383B">
      <w:pPr>
        <w:pStyle w:val="ListParagraph"/>
        <w:numPr>
          <w:ilvl w:val="0"/>
          <w:numId w:val="1"/>
        </w:numPr>
        <w:tabs>
          <w:tab w:val="left" w:pos="820"/>
        </w:tabs>
        <w:spacing w:line="237" w:lineRule="auto"/>
        <w:ind w:right="100"/>
        <w:rPr>
          <w:sz w:val="20"/>
        </w:rPr>
      </w:pPr>
      <w:r w:rsidRPr="005C5F13">
        <w:rPr>
          <w:b/>
          <w:sz w:val="20"/>
        </w:rPr>
        <w:t>METODOLOGÍA</w:t>
      </w:r>
      <w:r>
        <w:rPr>
          <w:b/>
          <w:color w:val="808080"/>
          <w:sz w:val="20"/>
        </w:rPr>
        <w:t xml:space="preserve">: </w:t>
      </w:r>
    </w:p>
    <w:p w14:paraId="7A37559D" w14:textId="6266548F" w:rsidR="0029383B" w:rsidRPr="0029383B" w:rsidRDefault="0029383B" w:rsidP="0029383B">
      <w:pPr>
        <w:pStyle w:val="ListParagraph"/>
        <w:tabs>
          <w:tab w:val="left" w:pos="820"/>
        </w:tabs>
        <w:spacing w:line="237" w:lineRule="auto"/>
        <w:ind w:left="360" w:right="100" w:firstLine="0"/>
        <w:rPr>
          <w:sz w:val="20"/>
        </w:rPr>
      </w:pPr>
      <w:r w:rsidRPr="0029383B">
        <w:rPr>
          <w:sz w:val="20"/>
        </w:rPr>
        <w:t xml:space="preserve">Su diseño es de investigación-acción, lo permite analizar las interacciones y reconocer problemáticas que son susceptibles al cambio desde un abordaje teórico-práctico, debido a ello, admite un proceso circular y no siempre secuenciado que acepta cambios. </w:t>
      </w:r>
    </w:p>
    <w:p w14:paraId="37DC6671" w14:textId="77777777" w:rsidR="0029383B" w:rsidRPr="0029383B" w:rsidRDefault="0029383B" w:rsidP="0029383B">
      <w:pPr>
        <w:pStyle w:val="ListParagraph"/>
        <w:tabs>
          <w:tab w:val="left" w:pos="820"/>
        </w:tabs>
        <w:spacing w:line="237" w:lineRule="auto"/>
        <w:ind w:left="360" w:right="100"/>
        <w:rPr>
          <w:sz w:val="20"/>
        </w:rPr>
      </w:pPr>
    </w:p>
    <w:p w14:paraId="128417EE" w14:textId="77777777" w:rsidR="002D5BF9" w:rsidRDefault="00000000">
      <w:pPr>
        <w:pStyle w:val="ListParagraph"/>
        <w:numPr>
          <w:ilvl w:val="0"/>
          <w:numId w:val="1"/>
        </w:numPr>
        <w:tabs>
          <w:tab w:val="left" w:pos="820"/>
        </w:tabs>
        <w:spacing w:line="237" w:lineRule="auto"/>
        <w:ind w:right="103"/>
        <w:rPr>
          <w:sz w:val="20"/>
        </w:rPr>
      </w:pPr>
      <w:r w:rsidRPr="005C5F13">
        <w:rPr>
          <w:b/>
          <w:sz w:val="20"/>
        </w:rPr>
        <w:t>REVISION BIBLIOGRAFICA</w:t>
      </w:r>
      <w:r>
        <w:rPr>
          <w:b/>
          <w:color w:val="808080"/>
          <w:sz w:val="20"/>
        </w:rPr>
        <w:t xml:space="preserve">. </w:t>
      </w:r>
      <w:r>
        <w:rPr>
          <w:sz w:val="20"/>
        </w:rPr>
        <w:t>Tiene que ver con los textos de referencia que dan cuenta del espacio teórico</w:t>
      </w:r>
      <w:r>
        <w:rPr>
          <w:spacing w:val="1"/>
          <w:sz w:val="20"/>
        </w:rPr>
        <w:t xml:space="preserve"> </w:t>
      </w:r>
      <w:r>
        <w:rPr>
          <w:sz w:val="20"/>
        </w:rPr>
        <w:t>que</w:t>
      </w:r>
      <w:r>
        <w:rPr>
          <w:spacing w:val="-3"/>
          <w:sz w:val="20"/>
        </w:rPr>
        <w:t xml:space="preserve"> </w:t>
      </w:r>
      <w:r>
        <w:rPr>
          <w:sz w:val="20"/>
        </w:rPr>
        <w:t>va</w:t>
      </w:r>
      <w:r>
        <w:rPr>
          <w:spacing w:val="-1"/>
          <w:sz w:val="20"/>
        </w:rPr>
        <w:t xml:space="preserve"> </w:t>
      </w:r>
      <w:r>
        <w:rPr>
          <w:sz w:val="20"/>
        </w:rPr>
        <w:t>a</w:t>
      </w:r>
      <w:r>
        <w:rPr>
          <w:spacing w:val="-1"/>
          <w:sz w:val="20"/>
        </w:rPr>
        <w:t xml:space="preserve"> </w:t>
      </w:r>
      <w:r>
        <w:rPr>
          <w:sz w:val="20"/>
        </w:rPr>
        <w:t>trabajar,</w:t>
      </w:r>
      <w:r>
        <w:rPr>
          <w:spacing w:val="-1"/>
          <w:sz w:val="20"/>
        </w:rPr>
        <w:t xml:space="preserve"> </w:t>
      </w:r>
      <w:r>
        <w:rPr>
          <w:sz w:val="20"/>
        </w:rPr>
        <w:t>aun</w:t>
      </w:r>
      <w:r>
        <w:rPr>
          <w:spacing w:val="-1"/>
          <w:sz w:val="20"/>
        </w:rPr>
        <w:t xml:space="preserve"> </w:t>
      </w:r>
      <w:r>
        <w:rPr>
          <w:sz w:val="20"/>
        </w:rPr>
        <w:t>no</w:t>
      </w:r>
      <w:r>
        <w:rPr>
          <w:spacing w:val="-1"/>
          <w:sz w:val="20"/>
        </w:rPr>
        <w:t xml:space="preserve"> </w:t>
      </w:r>
      <w:r>
        <w:rPr>
          <w:sz w:val="20"/>
        </w:rPr>
        <w:t>hayan</w:t>
      </w:r>
      <w:r>
        <w:rPr>
          <w:spacing w:val="-1"/>
          <w:sz w:val="20"/>
        </w:rPr>
        <w:t xml:space="preserve"> </w:t>
      </w:r>
      <w:r>
        <w:rPr>
          <w:sz w:val="20"/>
        </w:rPr>
        <w:t>sido</w:t>
      </w:r>
      <w:r>
        <w:rPr>
          <w:spacing w:val="-1"/>
          <w:sz w:val="20"/>
        </w:rPr>
        <w:t xml:space="preserve"> </w:t>
      </w:r>
      <w:r>
        <w:rPr>
          <w:sz w:val="20"/>
        </w:rPr>
        <w:t>explorados</w:t>
      </w:r>
    </w:p>
    <w:p w14:paraId="7096C213" w14:textId="77777777" w:rsidR="002D5BF9" w:rsidRDefault="002D5BF9">
      <w:pPr>
        <w:pStyle w:val="BodyText"/>
        <w:spacing w:before="2"/>
      </w:pPr>
    </w:p>
    <w:p w14:paraId="62A05114" w14:textId="77777777" w:rsidR="002D5BF9" w:rsidRPr="005C5F13" w:rsidRDefault="00000000">
      <w:pPr>
        <w:pStyle w:val="Heading1"/>
        <w:numPr>
          <w:ilvl w:val="0"/>
          <w:numId w:val="1"/>
        </w:numPr>
        <w:tabs>
          <w:tab w:val="left" w:pos="820"/>
        </w:tabs>
      </w:pPr>
      <w:r w:rsidRPr="005C5F13">
        <w:t>ANEXOS</w:t>
      </w:r>
    </w:p>
    <w:p w14:paraId="73F6E0A2" w14:textId="77777777" w:rsidR="005617E9" w:rsidRDefault="005617E9" w:rsidP="005617E9">
      <w:pPr>
        <w:pStyle w:val="ListParagraph"/>
      </w:pPr>
    </w:p>
    <w:p w14:paraId="6E4F5182" w14:textId="77777777" w:rsidR="005617E9" w:rsidRDefault="005617E9" w:rsidP="005617E9">
      <w:pPr>
        <w:pStyle w:val="Heading1"/>
        <w:tabs>
          <w:tab w:val="left" w:pos="820"/>
        </w:tabs>
      </w:pPr>
    </w:p>
    <w:p w14:paraId="6FC41C8E" w14:textId="77777777" w:rsidR="005617E9" w:rsidRDefault="005617E9" w:rsidP="005617E9">
      <w:pPr>
        <w:pStyle w:val="Heading1"/>
        <w:tabs>
          <w:tab w:val="left" w:pos="820"/>
        </w:tabs>
      </w:pPr>
    </w:p>
    <w:p w14:paraId="79678E5E" w14:textId="77777777" w:rsidR="005617E9" w:rsidRDefault="005617E9" w:rsidP="005617E9">
      <w:pPr>
        <w:pStyle w:val="Heading1"/>
        <w:tabs>
          <w:tab w:val="left" w:pos="820"/>
        </w:tabs>
      </w:pPr>
    </w:p>
    <w:p w14:paraId="3014F922" w14:textId="77777777" w:rsidR="005617E9" w:rsidRDefault="005617E9" w:rsidP="005617E9">
      <w:pPr>
        <w:pStyle w:val="Heading1"/>
        <w:tabs>
          <w:tab w:val="left" w:pos="820"/>
        </w:tabs>
      </w:pPr>
    </w:p>
    <w:p w14:paraId="1AE3563B" w14:textId="77777777" w:rsidR="005617E9" w:rsidRDefault="005617E9" w:rsidP="005617E9">
      <w:pPr>
        <w:pStyle w:val="Heading1"/>
        <w:tabs>
          <w:tab w:val="left" w:pos="820"/>
        </w:tabs>
      </w:pPr>
    </w:p>
    <w:p w14:paraId="41A0C2A3" w14:textId="77777777" w:rsidR="005617E9" w:rsidRDefault="005617E9" w:rsidP="005617E9">
      <w:pPr>
        <w:pStyle w:val="Heading1"/>
        <w:tabs>
          <w:tab w:val="left" w:pos="820"/>
        </w:tabs>
      </w:pPr>
    </w:p>
    <w:p w14:paraId="723D42C9" w14:textId="77777777" w:rsidR="005617E9" w:rsidRDefault="005617E9" w:rsidP="005617E9">
      <w:pPr>
        <w:pStyle w:val="Heading1"/>
        <w:tabs>
          <w:tab w:val="left" w:pos="820"/>
        </w:tabs>
      </w:pPr>
    </w:p>
    <w:p w14:paraId="06F37680" w14:textId="77777777" w:rsidR="005617E9" w:rsidRDefault="005617E9" w:rsidP="005617E9">
      <w:pPr>
        <w:pStyle w:val="Heading1"/>
        <w:tabs>
          <w:tab w:val="left" w:pos="820"/>
        </w:tabs>
      </w:pPr>
    </w:p>
    <w:p w14:paraId="6D675784" w14:textId="77777777" w:rsidR="005617E9" w:rsidRDefault="005617E9" w:rsidP="005617E9">
      <w:pPr>
        <w:pStyle w:val="Heading1"/>
        <w:tabs>
          <w:tab w:val="left" w:pos="820"/>
        </w:tabs>
      </w:pPr>
    </w:p>
    <w:p w14:paraId="6DEA28A0" w14:textId="77777777" w:rsidR="005617E9" w:rsidRDefault="005617E9" w:rsidP="005617E9">
      <w:pPr>
        <w:pStyle w:val="Heading1"/>
        <w:tabs>
          <w:tab w:val="left" w:pos="820"/>
        </w:tabs>
      </w:pPr>
    </w:p>
    <w:p w14:paraId="743FF94C" w14:textId="77777777" w:rsidR="005617E9" w:rsidRDefault="005617E9" w:rsidP="005617E9">
      <w:pPr>
        <w:pStyle w:val="Heading1"/>
        <w:tabs>
          <w:tab w:val="left" w:pos="820"/>
        </w:tabs>
      </w:pPr>
    </w:p>
    <w:p w14:paraId="59D214FF" w14:textId="77777777" w:rsidR="005617E9" w:rsidRDefault="005617E9" w:rsidP="005617E9">
      <w:pPr>
        <w:pStyle w:val="Heading1"/>
        <w:tabs>
          <w:tab w:val="left" w:pos="820"/>
        </w:tabs>
      </w:pPr>
    </w:p>
    <w:p w14:paraId="1BECBC0E" w14:textId="77777777" w:rsidR="005617E9" w:rsidRDefault="005617E9" w:rsidP="005617E9">
      <w:pPr>
        <w:pStyle w:val="Heading1"/>
        <w:tabs>
          <w:tab w:val="left" w:pos="820"/>
        </w:tabs>
      </w:pPr>
    </w:p>
    <w:p w14:paraId="7E8BE5E8" w14:textId="77777777" w:rsidR="005617E9" w:rsidRDefault="005617E9" w:rsidP="005617E9">
      <w:pPr>
        <w:pStyle w:val="Heading1"/>
        <w:tabs>
          <w:tab w:val="left" w:pos="820"/>
        </w:tabs>
      </w:pPr>
    </w:p>
    <w:p w14:paraId="0E434CC9" w14:textId="77777777" w:rsidR="005617E9" w:rsidRDefault="005617E9" w:rsidP="005617E9">
      <w:pPr>
        <w:pStyle w:val="Heading1"/>
        <w:tabs>
          <w:tab w:val="left" w:pos="820"/>
        </w:tabs>
      </w:pPr>
    </w:p>
    <w:p w14:paraId="32F2F35F" w14:textId="4FCD5832" w:rsidR="000E4D48" w:rsidRPr="000E4D48" w:rsidRDefault="007B6AC0" w:rsidP="007B6AC0">
      <w:pPr>
        <w:pStyle w:val="Heading1"/>
        <w:tabs>
          <w:tab w:val="left" w:pos="820"/>
        </w:tabs>
        <w:ind w:left="460" w:firstLine="0"/>
        <w:rPr>
          <w:lang w:val="es-CO"/>
        </w:rPr>
      </w:pPr>
      <w:r>
        <w:rPr>
          <w:lang w:val="es-CO"/>
        </w:rPr>
        <w:t xml:space="preserve">  </w:t>
      </w:r>
    </w:p>
    <w:p w14:paraId="6A526C0B" w14:textId="31C3E26C" w:rsidR="005617E9" w:rsidRPr="005617E9" w:rsidRDefault="005617E9" w:rsidP="000E4D48">
      <w:pPr>
        <w:pStyle w:val="Heading1"/>
        <w:tabs>
          <w:tab w:val="left" w:pos="820"/>
        </w:tabs>
        <w:rPr>
          <w:lang w:val="es-CO"/>
        </w:rPr>
      </w:pPr>
    </w:p>
    <w:sectPr w:rsidR="005617E9" w:rsidRPr="005617E9">
      <w:headerReference w:type="default" r:id="rId7"/>
      <w:type w:val="continuous"/>
      <w:pgSz w:w="12240" w:h="15840"/>
      <w:pgMar w:top="1500" w:right="122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9E36D" w14:textId="77777777" w:rsidR="00703B41" w:rsidRDefault="00703B41" w:rsidP="004F1836">
      <w:r>
        <w:separator/>
      </w:r>
    </w:p>
  </w:endnote>
  <w:endnote w:type="continuationSeparator" w:id="0">
    <w:p w14:paraId="5397F086" w14:textId="77777777" w:rsidR="00703B41" w:rsidRDefault="00703B41" w:rsidP="004F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A4C07" w14:textId="77777777" w:rsidR="00703B41" w:rsidRDefault="00703B41" w:rsidP="004F1836">
      <w:r>
        <w:separator/>
      </w:r>
    </w:p>
  </w:footnote>
  <w:footnote w:type="continuationSeparator" w:id="0">
    <w:p w14:paraId="156A3384" w14:textId="77777777" w:rsidR="00703B41" w:rsidRDefault="00703B41" w:rsidP="004F1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95B16" w14:textId="77777777" w:rsidR="004F1836" w:rsidRDefault="004F1836" w:rsidP="004F1836">
    <w:pPr>
      <w:pStyle w:val="Title"/>
      <w:spacing w:before="30"/>
      <w:ind w:left="0"/>
    </w:pPr>
    <w:r>
      <w:rPr>
        <w:rFonts w:ascii="Times New Roman"/>
        <w:noProof/>
      </w:rPr>
      <w:drawing>
        <wp:anchor distT="0" distB="0" distL="114300" distR="114300" simplePos="0" relativeHeight="251657216" behindDoc="0" locked="0" layoutInCell="1" allowOverlap="1" wp14:anchorId="7F605B3A" wp14:editId="6BC4E566">
          <wp:simplePos x="0" y="0"/>
          <wp:positionH relativeFrom="column">
            <wp:posOffset>4457700</wp:posOffset>
          </wp:positionH>
          <wp:positionV relativeFrom="paragraph">
            <wp:posOffset>-158750</wp:posOffset>
          </wp:positionV>
          <wp:extent cx="1549400" cy="742315"/>
          <wp:effectExtent l="0" t="0" r="0" b="635"/>
          <wp:wrapSquare wrapText="bothSides"/>
          <wp:docPr id="1" name="image1.jpeg"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background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9400" cy="742315"/>
                  </a:xfrm>
                  <a:prstGeom prst="rect">
                    <a:avLst/>
                  </a:prstGeom>
                </pic:spPr>
              </pic:pic>
            </a:graphicData>
          </a:graphic>
          <wp14:sizeRelH relativeFrom="margin">
            <wp14:pctWidth>0</wp14:pctWidth>
          </wp14:sizeRelH>
          <wp14:sizeRelV relativeFrom="margin">
            <wp14:pctHeight>0</wp14:pctHeight>
          </wp14:sizeRelV>
        </wp:anchor>
      </w:drawing>
    </w:r>
    <w:r>
      <w:t>PROY</w:t>
    </w:r>
    <w:r>
      <w:t>ECTO DE AULA</w:t>
    </w:r>
  </w:p>
  <w:p w14:paraId="60985B6F" w14:textId="774F0892" w:rsidR="004F1836" w:rsidRDefault="00454E98" w:rsidP="004F1836">
    <w:pPr>
      <w:pStyle w:val="Title"/>
      <w:spacing w:before="30"/>
      <w:ind w:left="0"/>
    </w:pPr>
    <w:r>
      <w:t>DESMITIFICANDO</w:t>
    </w:r>
    <w:r>
      <w:t xml:space="preserve"> EL </w:t>
    </w:r>
    <w:r w:rsidR="004F1836">
      <w:t>AMOR ROMANTICO</w:t>
    </w:r>
  </w:p>
  <w:p w14:paraId="3279787F" w14:textId="649B9A47" w:rsidR="004F1836" w:rsidRDefault="004F1836" w:rsidP="004F1836">
    <w:pPr>
      <w:pStyle w:val="Title"/>
      <w:spacing w:before="30"/>
      <w:jc w:val="left"/>
    </w:pPr>
    <w:r>
      <w:t xml:space="preserve">                                                     POR BRIGITTE TRIANA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6272F"/>
    <w:multiLevelType w:val="hybridMultilevel"/>
    <w:tmpl w:val="0600725E"/>
    <w:lvl w:ilvl="0" w:tplc="04090017">
      <w:start w:val="1"/>
      <w:numFmt w:val="lowerLetter"/>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46CA02DE"/>
    <w:multiLevelType w:val="hybridMultilevel"/>
    <w:tmpl w:val="4EDCD740"/>
    <w:lvl w:ilvl="0" w:tplc="0409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DFA438E"/>
    <w:multiLevelType w:val="hybridMultilevel"/>
    <w:tmpl w:val="CCF0A42A"/>
    <w:lvl w:ilvl="0" w:tplc="A61E4080">
      <w:start w:val="1"/>
      <w:numFmt w:val="decimal"/>
      <w:lvlText w:val="%1."/>
      <w:lvlJc w:val="left"/>
      <w:pPr>
        <w:ind w:left="360" w:hanging="360"/>
      </w:pPr>
      <w:rPr>
        <w:rFonts w:ascii="Calibri" w:eastAsia="Calibri" w:hAnsi="Calibri" w:cs="Calibri" w:hint="default"/>
        <w:b w:val="0"/>
        <w:bCs w:val="0"/>
        <w:color w:val="auto"/>
        <w:spacing w:val="-1"/>
        <w:w w:val="100"/>
        <w:sz w:val="21"/>
        <w:szCs w:val="21"/>
        <w:lang w:val="es-ES" w:eastAsia="en-US" w:bidi="ar-SA"/>
      </w:rPr>
    </w:lvl>
    <w:lvl w:ilvl="1" w:tplc="D26C1860">
      <w:numFmt w:val="bullet"/>
      <w:lvlText w:val="•"/>
      <w:lvlJc w:val="left"/>
      <w:pPr>
        <w:ind w:left="1234" w:hanging="360"/>
      </w:pPr>
      <w:rPr>
        <w:rFonts w:hint="default"/>
        <w:lang w:val="es-ES" w:eastAsia="en-US" w:bidi="ar-SA"/>
      </w:rPr>
    </w:lvl>
    <w:lvl w:ilvl="2" w:tplc="69567C50">
      <w:numFmt w:val="bullet"/>
      <w:lvlText w:val="•"/>
      <w:lvlJc w:val="left"/>
      <w:pPr>
        <w:ind w:left="2108" w:hanging="360"/>
      </w:pPr>
      <w:rPr>
        <w:rFonts w:hint="default"/>
        <w:lang w:val="es-ES" w:eastAsia="en-US" w:bidi="ar-SA"/>
      </w:rPr>
    </w:lvl>
    <w:lvl w:ilvl="3" w:tplc="874E361C">
      <w:numFmt w:val="bullet"/>
      <w:lvlText w:val="•"/>
      <w:lvlJc w:val="left"/>
      <w:pPr>
        <w:ind w:left="2982" w:hanging="360"/>
      </w:pPr>
      <w:rPr>
        <w:rFonts w:hint="default"/>
        <w:lang w:val="es-ES" w:eastAsia="en-US" w:bidi="ar-SA"/>
      </w:rPr>
    </w:lvl>
    <w:lvl w:ilvl="4" w:tplc="214CD0B6">
      <w:numFmt w:val="bullet"/>
      <w:lvlText w:val="•"/>
      <w:lvlJc w:val="left"/>
      <w:pPr>
        <w:ind w:left="3856" w:hanging="360"/>
      </w:pPr>
      <w:rPr>
        <w:rFonts w:hint="default"/>
        <w:lang w:val="es-ES" w:eastAsia="en-US" w:bidi="ar-SA"/>
      </w:rPr>
    </w:lvl>
    <w:lvl w:ilvl="5" w:tplc="5644FDA0">
      <w:numFmt w:val="bullet"/>
      <w:lvlText w:val="•"/>
      <w:lvlJc w:val="left"/>
      <w:pPr>
        <w:ind w:left="4730" w:hanging="360"/>
      </w:pPr>
      <w:rPr>
        <w:rFonts w:hint="default"/>
        <w:lang w:val="es-ES" w:eastAsia="en-US" w:bidi="ar-SA"/>
      </w:rPr>
    </w:lvl>
    <w:lvl w:ilvl="6" w:tplc="79960D80">
      <w:numFmt w:val="bullet"/>
      <w:lvlText w:val="•"/>
      <w:lvlJc w:val="left"/>
      <w:pPr>
        <w:ind w:left="5604" w:hanging="360"/>
      </w:pPr>
      <w:rPr>
        <w:rFonts w:hint="default"/>
        <w:lang w:val="es-ES" w:eastAsia="en-US" w:bidi="ar-SA"/>
      </w:rPr>
    </w:lvl>
    <w:lvl w:ilvl="7" w:tplc="2ECCCA06">
      <w:numFmt w:val="bullet"/>
      <w:lvlText w:val="•"/>
      <w:lvlJc w:val="left"/>
      <w:pPr>
        <w:ind w:left="6478" w:hanging="360"/>
      </w:pPr>
      <w:rPr>
        <w:rFonts w:hint="default"/>
        <w:lang w:val="es-ES" w:eastAsia="en-US" w:bidi="ar-SA"/>
      </w:rPr>
    </w:lvl>
    <w:lvl w:ilvl="8" w:tplc="D3F26450">
      <w:numFmt w:val="bullet"/>
      <w:lvlText w:val="•"/>
      <w:lvlJc w:val="left"/>
      <w:pPr>
        <w:ind w:left="7352" w:hanging="360"/>
      </w:pPr>
      <w:rPr>
        <w:rFonts w:hint="default"/>
        <w:lang w:val="es-ES" w:eastAsia="en-US" w:bidi="ar-SA"/>
      </w:rPr>
    </w:lvl>
  </w:abstractNum>
  <w:abstractNum w:abstractNumId="3" w15:restartNumberingAfterBreak="0">
    <w:nsid w:val="7B5A05B4"/>
    <w:multiLevelType w:val="hybridMultilevel"/>
    <w:tmpl w:val="0BB69154"/>
    <w:lvl w:ilvl="0" w:tplc="04090017">
      <w:start w:val="1"/>
      <w:numFmt w:val="lowerLetter"/>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16cid:durableId="660620494">
    <w:abstractNumId w:val="2"/>
  </w:num>
  <w:num w:numId="2" w16cid:durableId="2123181580">
    <w:abstractNumId w:val="0"/>
  </w:num>
  <w:num w:numId="3" w16cid:durableId="1841848337">
    <w:abstractNumId w:val="1"/>
  </w:num>
  <w:num w:numId="4" w16cid:durableId="528109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D5BF9"/>
    <w:rsid w:val="000E4D48"/>
    <w:rsid w:val="0029383B"/>
    <w:rsid w:val="002D0F2C"/>
    <w:rsid w:val="002D5BF9"/>
    <w:rsid w:val="00375F3B"/>
    <w:rsid w:val="00433FC7"/>
    <w:rsid w:val="00454E98"/>
    <w:rsid w:val="004F1836"/>
    <w:rsid w:val="005617E9"/>
    <w:rsid w:val="005C5F13"/>
    <w:rsid w:val="00703B41"/>
    <w:rsid w:val="007B6AC0"/>
    <w:rsid w:val="007B6D23"/>
    <w:rsid w:val="009720BF"/>
    <w:rsid w:val="00C77494"/>
    <w:rsid w:val="00CC061E"/>
    <w:rsid w:val="00E1421C"/>
    <w:rsid w:val="00EA0E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AA87"/>
  <w15:docId w15:val="{8DAFDA0B-626A-46E7-88A2-BC4F1826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Heading1">
    <w:name w:val="heading 1"/>
    <w:basedOn w:val="Normal"/>
    <w:uiPriority w:val="9"/>
    <w:qFormat/>
    <w:pPr>
      <w:ind w:left="820" w:hanging="360"/>
      <w:outlineLvl w:val="0"/>
    </w:pPr>
    <w:rPr>
      <w:b/>
      <w:bCs/>
      <w:sz w:val="20"/>
      <w:szCs w:val="20"/>
    </w:rPr>
  </w:style>
  <w:style w:type="paragraph" w:styleId="Heading2">
    <w:name w:val="heading 2"/>
    <w:basedOn w:val="Normal"/>
    <w:next w:val="Normal"/>
    <w:link w:val="Heading2Char"/>
    <w:uiPriority w:val="9"/>
    <w:semiHidden/>
    <w:unhideWhenUsed/>
    <w:qFormat/>
    <w:rsid w:val="005617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17E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523" w:right="526"/>
      <w:jc w:val="center"/>
    </w:pPr>
    <w:rPr>
      <w:b/>
      <w:bCs/>
      <w:sz w:val="24"/>
      <w:szCs w:val="24"/>
    </w:rPr>
  </w:style>
  <w:style w:type="paragraph" w:styleId="ListParagraph">
    <w:name w:val="List Paragraph"/>
    <w:basedOn w:val="Normal"/>
    <w:uiPriority w:val="1"/>
    <w:qFormat/>
    <w:pPr>
      <w:ind w:left="820" w:right="102"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1836"/>
    <w:pPr>
      <w:tabs>
        <w:tab w:val="center" w:pos="4419"/>
        <w:tab w:val="right" w:pos="8838"/>
      </w:tabs>
    </w:pPr>
  </w:style>
  <w:style w:type="character" w:customStyle="1" w:styleId="HeaderChar">
    <w:name w:val="Header Char"/>
    <w:basedOn w:val="DefaultParagraphFont"/>
    <w:link w:val="Header"/>
    <w:uiPriority w:val="99"/>
    <w:rsid w:val="004F1836"/>
    <w:rPr>
      <w:rFonts w:ascii="Calibri" w:eastAsia="Calibri" w:hAnsi="Calibri" w:cs="Calibri"/>
      <w:lang w:val="es-ES"/>
    </w:rPr>
  </w:style>
  <w:style w:type="paragraph" w:styleId="Footer">
    <w:name w:val="footer"/>
    <w:basedOn w:val="Normal"/>
    <w:link w:val="FooterChar"/>
    <w:uiPriority w:val="99"/>
    <w:unhideWhenUsed/>
    <w:rsid w:val="004F1836"/>
    <w:pPr>
      <w:tabs>
        <w:tab w:val="center" w:pos="4419"/>
        <w:tab w:val="right" w:pos="8838"/>
      </w:tabs>
    </w:pPr>
  </w:style>
  <w:style w:type="character" w:customStyle="1" w:styleId="FooterChar">
    <w:name w:val="Footer Char"/>
    <w:basedOn w:val="DefaultParagraphFont"/>
    <w:link w:val="Footer"/>
    <w:uiPriority w:val="99"/>
    <w:rsid w:val="004F1836"/>
    <w:rPr>
      <w:rFonts w:ascii="Calibri" w:eastAsia="Calibri" w:hAnsi="Calibri" w:cs="Calibri"/>
      <w:lang w:val="es-ES"/>
    </w:rPr>
  </w:style>
  <w:style w:type="character" w:customStyle="1" w:styleId="Heading2Char">
    <w:name w:val="Heading 2 Char"/>
    <w:basedOn w:val="DefaultParagraphFont"/>
    <w:link w:val="Heading2"/>
    <w:uiPriority w:val="9"/>
    <w:semiHidden/>
    <w:rsid w:val="005617E9"/>
    <w:rPr>
      <w:rFonts w:asciiTheme="majorHAnsi" w:eastAsiaTheme="majorEastAsia" w:hAnsiTheme="majorHAnsi" w:cstheme="majorBidi"/>
      <w:color w:val="365F91" w:themeColor="accent1" w:themeShade="BF"/>
      <w:sz w:val="26"/>
      <w:szCs w:val="26"/>
      <w:lang w:val="es-ES"/>
    </w:rPr>
  </w:style>
  <w:style w:type="character" w:customStyle="1" w:styleId="Heading3Char">
    <w:name w:val="Heading 3 Char"/>
    <w:basedOn w:val="DefaultParagraphFont"/>
    <w:link w:val="Heading3"/>
    <w:uiPriority w:val="9"/>
    <w:semiHidden/>
    <w:rsid w:val="005617E9"/>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438475">
      <w:bodyDiv w:val="1"/>
      <w:marLeft w:val="0"/>
      <w:marRight w:val="0"/>
      <w:marTop w:val="0"/>
      <w:marBottom w:val="0"/>
      <w:divBdr>
        <w:top w:val="none" w:sz="0" w:space="0" w:color="auto"/>
        <w:left w:val="none" w:sz="0" w:space="0" w:color="auto"/>
        <w:bottom w:val="none" w:sz="0" w:space="0" w:color="auto"/>
        <w:right w:val="none" w:sz="0" w:space="0" w:color="auto"/>
      </w:divBdr>
    </w:div>
    <w:div w:id="2106227290">
      <w:bodyDiv w:val="1"/>
      <w:marLeft w:val="0"/>
      <w:marRight w:val="0"/>
      <w:marTop w:val="0"/>
      <w:marBottom w:val="0"/>
      <w:divBdr>
        <w:top w:val="none" w:sz="0" w:space="0" w:color="auto"/>
        <w:left w:val="none" w:sz="0" w:space="0" w:color="auto"/>
        <w:bottom w:val="none" w:sz="0" w:space="0" w:color="auto"/>
        <w:right w:val="none" w:sz="0" w:space="0" w:color="auto"/>
      </w:divBdr>
      <w:divsChild>
        <w:div w:id="805392895">
          <w:marLeft w:val="0"/>
          <w:marRight w:val="0"/>
          <w:marTop w:val="0"/>
          <w:marBottom w:val="0"/>
          <w:divBdr>
            <w:top w:val="single" w:sz="12" w:space="0" w:color="auto"/>
            <w:left w:val="single" w:sz="2" w:space="0" w:color="auto"/>
            <w:bottom w:val="single" w:sz="12" w:space="0" w:color="auto"/>
            <w:right w:val="single" w:sz="2" w:space="0" w:color="auto"/>
          </w:divBdr>
          <w:divsChild>
            <w:div w:id="747073021">
              <w:marLeft w:val="0"/>
              <w:marRight w:val="0"/>
              <w:marTop w:val="0"/>
              <w:marBottom w:val="0"/>
              <w:divBdr>
                <w:top w:val="single" w:sz="2" w:space="0" w:color="E5E7EB"/>
                <w:left w:val="single" w:sz="2" w:space="0" w:color="E5E7EB"/>
                <w:bottom w:val="single" w:sz="2" w:space="0" w:color="E5E7EB"/>
                <w:right w:val="single" w:sz="2" w:space="0" w:color="E5E7EB"/>
              </w:divBdr>
              <w:divsChild>
                <w:div w:id="1542015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0265275">
              <w:marLeft w:val="0"/>
              <w:marRight w:val="0"/>
              <w:marTop w:val="0"/>
              <w:marBottom w:val="0"/>
              <w:divBdr>
                <w:top w:val="single" w:sz="2" w:space="0" w:color="E5E7EB"/>
                <w:left w:val="single" w:sz="2" w:space="0" w:color="E5E7EB"/>
                <w:bottom w:val="single" w:sz="2" w:space="0" w:color="E5E7EB"/>
                <w:right w:val="single" w:sz="2" w:space="0" w:color="E5E7EB"/>
              </w:divBdr>
              <w:divsChild>
                <w:div w:id="822045091">
                  <w:marLeft w:val="0"/>
                  <w:marRight w:val="0"/>
                  <w:marTop w:val="0"/>
                  <w:marBottom w:val="0"/>
                  <w:divBdr>
                    <w:top w:val="single" w:sz="2" w:space="0" w:color="E5E7EB"/>
                    <w:left w:val="single" w:sz="2" w:space="0" w:color="E5E7EB"/>
                    <w:bottom w:val="single" w:sz="2" w:space="0" w:color="E5E7EB"/>
                    <w:right w:val="single" w:sz="2" w:space="0" w:color="E5E7EB"/>
                  </w:divBdr>
                  <w:divsChild>
                    <w:div w:id="6837512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570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EDNA TRIANA</cp:lastModifiedBy>
  <cp:revision>2</cp:revision>
  <dcterms:created xsi:type="dcterms:W3CDTF">2024-06-05T16:45:00Z</dcterms:created>
  <dcterms:modified xsi:type="dcterms:W3CDTF">2024-06-05T19:48:00Z</dcterms:modified>
</cp:coreProperties>
</file>